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2E86D" w14:textId="77777777" w:rsidR="00E52229" w:rsidRDefault="00E52229" w:rsidP="00E52229">
      <w:r>
        <w:t>Dear Sir/Ma’am at QHR Technologies,</w:t>
      </w:r>
    </w:p>
    <w:p w14:paraId="199B7FD5" w14:textId="77777777" w:rsidR="00E52229" w:rsidRDefault="00E52229" w:rsidP="00E52229"/>
    <w:p w14:paraId="7D83C6DF" w14:textId="77777777" w:rsidR="00E52229" w:rsidRDefault="00E52229" w:rsidP="00E52229">
      <w:r>
        <w:t xml:space="preserve">On behalf of the Accuro User Group Prince George I would like to request QHR Technologies develop the CDX system as soon as possible.  I understand this is now in place for MOIS (AIHS) and now “MOIS can talk to MOIS directly.”   We now need the ability for “MOIS to talk to </w:t>
      </w:r>
      <w:proofErr w:type="gramStart"/>
      <w:r>
        <w:t>Accuro”  and</w:t>
      </w:r>
      <w:proofErr w:type="gramEnd"/>
      <w:r>
        <w:t xml:space="preserve"> vice versa.  I understand from Larry Chrobot, CEO of AIHS this is the next essential step to make the various EMRs work in the North and this would make us leaders </w:t>
      </w:r>
      <w:proofErr w:type="gramStart"/>
      <w:r>
        <w:t>in the area of</w:t>
      </w:r>
      <w:proofErr w:type="gramEnd"/>
      <w:r>
        <w:t xml:space="preserve"> compatible EMRs.  I apologize if I do not have the correct technical language; when I went to medical school we used computers to look up journals in the stacks and that was about it! Larry added the technical information below. </w:t>
      </w:r>
    </w:p>
    <w:p w14:paraId="43715791" w14:textId="77777777" w:rsidR="00E52229" w:rsidRDefault="00E52229" w:rsidP="00E52229"/>
    <w:p w14:paraId="6E392792" w14:textId="77777777" w:rsidR="00E52229" w:rsidRDefault="00E52229" w:rsidP="00E52229">
      <w:r>
        <w:t>Please forward this on if I have not sent this question to the correct address and let us know if there is anything else required from the Accuro User Group.  We look forward to this next development.</w:t>
      </w:r>
    </w:p>
    <w:p w14:paraId="21AFFA56" w14:textId="77777777" w:rsidR="00E52229" w:rsidRDefault="00E52229" w:rsidP="00E52229"/>
    <w:p w14:paraId="7723771A" w14:textId="77777777" w:rsidR="00E52229" w:rsidRDefault="00E52229" w:rsidP="00E52229">
      <w:r>
        <w:t xml:space="preserve">The Accuro User List was put together with everyone we are aware of using Accuro in Prince George; if we have missed anyone please forward this e mail to them and ask them to contact me at </w:t>
      </w:r>
      <w:hyperlink r:id="rId4" w:history="1">
        <w:r>
          <w:rPr>
            <w:rStyle w:val="Hyperlink"/>
          </w:rPr>
          <w:t>janet@drames.ca</w:t>
        </w:r>
      </w:hyperlink>
      <w:r>
        <w:t xml:space="preserve">. </w:t>
      </w:r>
    </w:p>
    <w:p w14:paraId="269D13B0" w14:textId="77777777" w:rsidR="00E52229" w:rsidRDefault="00E52229" w:rsidP="00E52229"/>
    <w:p w14:paraId="7309087F" w14:textId="77777777" w:rsidR="00E52229" w:rsidRDefault="00E52229" w:rsidP="00E52229">
      <w:r>
        <w:t>Sincerely,</w:t>
      </w:r>
    </w:p>
    <w:p w14:paraId="3C97EDDE" w14:textId="77777777" w:rsidR="00E52229" w:rsidRDefault="00E52229" w:rsidP="00E52229"/>
    <w:p w14:paraId="2B8D2FB2" w14:textId="77777777" w:rsidR="00E52229" w:rsidRDefault="00E52229" w:rsidP="00E52229">
      <w:r>
        <w:t xml:space="preserve">Janet Ames MD </w:t>
      </w:r>
    </w:p>
    <w:p w14:paraId="626B9588" w14:textId="77777777" w:rsidR="00E52229" w:rsidRDefault="00E52229" w:rsidP="00E52229"/>
    <w:p w14:paraId="54546263" w14:textId="77777777" w:rsidR="00E52229" w:rsidRDefault="00E52229" w:rsidP="00E52229">
      <w:r>
        <w:t>On behalf of the Accuro User Group</w:t>
      </w:r>
    </w:p>
    <w:p w14:paraId="444F63F4" w14:textId="77777777" w:rsidR="00E52229" w:rsidRDefault="00E52229" w:rsidP="00E52229"/>
    <w:p w14:paraId="34BA6860" w14:textId="77777777" w:rsidR="00E52229" w:rsidRDefault="00E52229" w:rsidP="00E52229">
      <w:r>
        <w:t>Drs. Hamour, Cassidy, Kurz, Nelson, Mackey, Haidar, Costa, Keyvani, Kingston, Malpass, Sutter, Moran, Odulio, Johnson, Kennedy, Thwaites, Paterson, Roesch, Purnell, Veselinovic, Buchanan, Abelson.   </w:t>
      </w:r>
    </w:p>
    <w:p w14:paraId="6E42F174" w14:textId="77777777" w:rsidR="00E52229" w:rsidRDefault="00E52229" w:rsidP="00E52229"/>
    <w:p w14:paraId="1935F364" w14:textId="77777777" w:rsidR="00E52229" w:rsidRDefault="00E52229" w:rsidP="00E52229">
      <w:pPr>
        <w:rPr>
          <w:color w:val="1F497D"/>
        </w:rPr>
      </w:pPr>
    </w:p>
    <w:p w14:paraId="45C70DBB" w14:textId="77777777" w:rsidR="00E52229" w:rsidRDefault="00E52229" w:rsidP="00E52229">
      <w:pPr>
        <w:rPr>
          <w:color w:val="1F497D"/>
        </w:rPr>
      </w:pPr>
    </w:p>
    <w:p w14:paraId="0066A6F0" w14:textId="77777777" w:rsidR="00E52229" w:rsidRDefault="00E52229" w:rsidP="00E52229">
      <w:pPr>
        <w:rPr>
          <w:color w:val="002060"/>
        </w:rPr>
      </w:pPr>
    </w:p>
    <w:p w14:paraId="7D1EFD28" w14:textId="77777777" w:rsidR="00E52229" w:rsidRDefault="00E52229" w:rsidP="00E52229">
      <w:pPr>
        <w:rPr>
          <w:color w:val="70AD47"/>
        </w:rPr>
      </w:pPr>
      <w:proofErr w:type="gramStart"/>
      <w:r>
        <w:rPr>
          <w:color w:val="70AD47"/>
        </w:rPr>
        <w:t>Note :</w:t>
      </w:r>
      <w:proofErr w:type="gramEnd"/>
      <w:r>
        <w:rPr>
          <w:color w:val="70AD47"/>
        </w:rPr>
        <w:t>  Technical Information from Larry Chrobot</w:t>
      </w:r>
    </w:p>
    <w:p w14:paraId="28E2DBAC" w14:textId="77777777" w:rsidR="00E52229" w:rsidRDefault="00E52229" w:rsidP="00E52229">
      <w:pPr>
        <w:rPr>
          <w:color w:val="70AD47"/>
        </w:rPr>
      </w:pPr>
    </w:p>
    <w:p w14:paraId="22122C2E" w14:textId="77777777" w:rsidR="00E52229" w:rsidRDefault="00E52229" w:rsidP="00E52229">
      <w:pPr>
        <w:rPr>
          <w:color w:val="70AD47"/>
        </w:rPr>
      </w:pPr>
      <w:r>
        <w:rPr>
          <w:color w:val="70AD47"/>
        </w:rPr>
        <w:t xml:space="preserve">“What you are asking is for QHR to develop Accuro to comply to the technical, business and clinical requirements necessary to facilitate health information exchange using the Clinical Document </w:t>
      </w:r>
      <w:proofErr w:type="spellStart"/>
      <w:r>
        <w:rPr>
          <w:color w:val="70AD47"/>
        </w:rPr>
        <w:t>eXchange</w:t>
      </w:r>
      <w:proofErr w:type="spellEnd"/>
      <w:r>
        <w:rPr>
          <w:color w:val="70AD47"/>
        </w:rPr>
        <w:t xml:space="preserve"> (CDX) distribution platform. </w:t>
      </w:r>
    </w:p>
    <w:p w14:paraId="2E359A42" w14:textId="77777777" w:rsidR="00E52229" w:rsidRDefault="00E52229" w:rsidP="00E52229">
      <w:pPr>
        <w:rPr>
          <w:color w:val="70AD47"/>
        </w:rPr>
      </w:pPr>
    </w:p>
    <w:p w14:paraId="596B9CA2" w14:textId="77777777" w:rsidR="00E52229" w:rsidRDefault="00E52229" w:rsidP="00E52229">
      <w:pPr>
        <w:rPr>
          <w:color w:val="70AD47"/>
        </w:rPr>
      </w:pPr>
      <w:r>
        <w:rPr>
          <w:color w:val="70AD47"/>
        </w:rPr>
        <w:t xml:space="preserve">This </w:t>
      </w:r>
      <w:proofErr w:type="gramStart"/>
      <w:r>
        <w:rPr>
          <w:color w:val="70AD47"/>
        </w:rPr>
        <w:t>step in</w:t>
      </w:r>
      <w:proofErr w:type="gramEnd"/>
      <w:r>
        <w:rPr>
          <w:color w:val="70AD47"/>
        </w:rPr>
        <w:t xml:space="preserve"> interoperability would allow referrals and consultations to be messaged securely through CDX (clinical document exchange system).  </w:t>
      </w:r>
    </w:p>
    <w:p w14:paraId="1064D7B5" w14:textId="77777777" w:rsidR="00E52229" w:rsidRDefault="00E52229" w:rsidP="00E52229">
      <w:pPr>
        <w:rPr>
          <w:color w:val="70AD47"/>
        </w:rPr>
      </w:pPr>
    </w:p>
    <w:p w14:paraId="07B400F7" w14:textId="77777777" w:rsidR="00E52229" w:rsidRDefault="00E52229" w:rsidP="00E52229">
      <w:pPr>
        <w:rPr>
          <w:color w:val="70AD47"/>
        </w:rPr>
      </w:pPr>
      <w:r>
        <w:rPr>
          <w:color w:val="70AD47"/>
        </w:rPr>
        <w:t xml:space="preserve">The current MOIS Specialist and GP clinics have been using this technology for approximately 2 years now and when Accuro </w:t>
      </w:r>
      <w:proofErr w:type="gramStart"/>
      <w:r>
        <w:rPr>
          <w:color w:val="70AD47"/>
        </w:rPr>
        <w:t>is able to</w:t>
      </w:r>
      <w:proofErr w:type="gramEnd"/>
      <w:r>
        <w:rPr>
          <w:color w:val="70AD47"/>
        </w:rPr>
        <w:t xml:space="preserve"> complete this work, it would allow Prince George to most likely be one of the first, if not the first, city in Canada to be able to electronically exchange information amongst a vast population of health professionals in BC.  This is also not a “North” only opportunity.  This would span across the province for electronic referral/consultations to occur for those using MOIS and Accuro.</w:t>
      </w:r>
    </w:p>
    <w:p w14:paraId="1F95BEC7" w14:textId="77777777" w:rsidR="00E52229" w:rsidRDefault="00E52229" w:rsidP="00E52229">
      <w:pPr>
        <w:rPr>
          <w:color w:val="70AD47"/>
        </w:rPr>
      </w:pPr>
    </w:p>
    <w:p w14:paraId="4EC490DD" w14:textId="77777777" w:rsidR="00E52229" w:rsidRDefault="00E52229" w:rsidP="00E52229">
      <w:pPr>
        <w:rPr>
          <w:color w:val="70AD47"/>
        </w:rPr>
      </w:pPr>
      <w:r>
        <w:rPr>
          <w:color w:val="70AD47"/>
        </w:rPr>
        <w:t xml:space="preserve">The “standards based approach” in completing this software development is what closes the gap in having physicians being able to exchange information between themselves.  </w:t>
      </w:r>
    </w:p>
    <w:p w14:paraId="65F64D71" w14:textId="77777777" w:rsidR="00E52229" w:rsidRDefault="00E52229" w:rsidP="00E52229">
      <w:pPr>
        <w:rPr>
          <w:color w:val="70AD47"/>
        </w:rPr>
      </w:pPr>
    </w:p>
    <w:p w14:paraId="3505DC1E" w14:textId="77777777" w:rsidR="00E52229" w:rsidRDefault="00E52229" w:rsidP="00E52229">
      <w:pPr>
        <w:rPr>
          <w:color w:val="70AD47"/>
        </w:rPr>
      </w:pPr>
      <w:r>
        <w:rPr>
          <w:color w:val="70AD47"/>
        </w:rPr>
        <w:lastRenderedPageBreak/>
        <w:t>The next step after this is completed will be to include a larger subset of Care Teams (nurse, physio, dietician etc.) to the distribution list to be able to exchange information electronically – quickly and securely.  Larry Chrobot, CEO AIHS.”</w:t>
      </w:r>
    </w:p>
    <w:p w14:paraId="3CDA2C3D" w14:textId="77777777" w:rsidR="00E52229" w:rsidRDefault="00E52229" w:rsidP="00E52229">
      <w:pPr>
        <w:rPr>
          <w:color w:val="70AD47"/>
        </w:rPr>
      </w:pPr>
    </w:p>
    <w:p w14:paraId="18DFE2A0" w14:textId="77777777" w:rsidR="00E52229" w:rsidRDefault="00E52229" w:rsidP="00E52229">
      <w:pPr>
        <w:rPr>
          <w:color w:val="70AD47"/>
        </w:rPr>
      </w:pPr>
    </w:p>
    <w:p w14:paraId="6005CC05" w14:textId="77777777" w:rsidR="004E5C93" w:rsidRDefault="004E5C93">
      <w:bookmarkStart w:id="0" w:name="_GoBack"/>
      <w:bookmarkEnd w:id="0"/>
    </w:p>
    <w:sectPr w:rsidR="004E5C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29"/>
    <w:rsid w:val="004E5C93"/>
    <w:rsid w:val="00E522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EB24"/>
  <w15:chartTrackingRefBased/>
  <w15:docId w15:val="{A2BC3720-F180-413F-AF8C-D6D62DDA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522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22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net@drame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Ames</dc:creator>
  <cp:keywords/>
  <dc:description/>
  <cp:lastModifiedBy>Janet Ames</cp:lastModifiedBy>
  <cp:revision>1</cp:revision>
  <dcterms:created xsi:type="dcterms:W3CDTF">2016-12-13T00:19:00Z</dcterms:created>
  <dcterms:modified xsi:type="dcterms:W3CDTF">2016-12-13T00:20:00Z</dcterms:modified>
</cp:coreProperties>
</file>